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A959B" w14:textId="77777777" w:rsidR="00134A08" w:rsidRDefault="00000000">
      <w:pPr>
        <w:jc w:val="center"/>
        <w:rPr>
          <w:rFonts w:ascii="Montserrat" w:eastAsia="Montserrat" w:hAnsi="Montserrat" w:cs="Montserrat"/>
          <w:b/>
          <w:bCs/>
          <w:sz w:val="48"/>
          <w:szCs w:val="48"/>
        </w:rPr>
      </w:pPr>
      <w:r>
        <w:rPr>
          <w:rFonts w:ascii="Montserrat" w:eastAsia="Montserrat" w:hAnsi="Montserrat" w:cs="Montserrat"/>
          <w:b/>
          <w:bCs/>
          <w:sz w:val="48"/>
          <w:szCs w:val="48"/>
        </w:rPr>
        <w:t>STOKENCHURCH PARISH COUNCIL</w:t>
      </w:r>
    </w:p>
    <w:p w14:paraId="44DA13E1" w14:textId="77777777" w:rsidR="00134A08" w:rsidRDefault="00000000">
      <w:pPr>
        <w:rPr>
          <w:rFonts w:ascii="Montserrat" w:eastAsia="Montserrat" w:hAnsi="Montserrat" w:cs="Montserrat"/>
          <w:sz w:val="22"/>
          <w:szCs w:val="22"/>
        </w:rPr>
      </w:pPr>
      <w:r>
        <w:rPr>
          <w:rFonts w:ascii="Montserrat" w:eastAsia="Montserrat" w:hAnsi="Montserrat" w:cs="Montserrat"/>
          <w:sz w:val="22"/>
          <w:szCs w:val="22"/>
        </w:rPr>
        <w:t>SUMMONS TO COUNCILLORS, C. Baker, R. Burnham, S. Bhatiani, V. Jenkinson, R. Thomas, A. Seddon, C. Wheeler.</w:t>
      </w:r>
    </w:p>
    <w:p w14:paraId="7D397DE5" w14:textId="77777777" w:rsidR="00134A08" w:rsidRDefault="00000000">
      <w:pPr>
        <w:rPr>
          <w:rFonts w:ascii="Montserrat" w:eastAsia="Montserrat" w:hAnsi="Montserrat" w:cs="Montserrat"/>
          <w:sz w:val="22"/>
          <w:szCs w:val="22"/>
        </w:rPr>
      </w:pPr>
      <w:r>
        <w:rPr>
          <w:rFonts w:ascii="Montserrat" w:eastAsia="Montserrat" w:hAnsi="Montserrat" w:cs="Montserrat"/>
          <w:sz w:val="22"/>
          <w:szCs w:val="22"/>
        </w:rPr>
        <w:t xml:space="preserve">To councillors, you are hereby summoned to attend an extraordinary meeting of Stokenchurch Parish Council to be held at Longburrow Hall, Stokenchurch, to consider and resolve upon the business undermentioned. </w:t>
      </w:r>
    </w:p>
    <w:p w14:paraId="219FAE42" w14:textId="77777777" w:rsidR="00134A08" w:rsidRDefault="00000000">
      <w:pPr>
        <w:jc w:val="center"/>
        <w:rPr>
          <w:rFonts w:ascii="Montserrat" w:eastAsia="Montserrat" w:hAnsi="Montserrat" w:cs="Montserrat"/>
          <w:b/>
          <w:bCs/>
        </w:rPr>
      </w:pPr>
      <w:r>
        <w:rPr>
          <w:rFonts w:ascii="Montserrat" w:eastAsia="Montserrat" w:hAnsi="Montserrat" w:cs="Montserrat"/>
          <w:b/>
          <w:bCs/>
        </w:rPr>
        <w:t xml:space="preserve">DATE &amp; TIME: - Ordinary Parish Council Meeting 04/02/26 at 7:30pm. </w:t>
      </w:r>
    </w:p>
    <w:p w14:paraId="05ECDB65" w14:textId="77777777" w:rsidR="00134A08" w:rsidRDefault="00000000">
      <w:pPr>
        <w:jc w:val="center"/>
        <w:rPr>
          <w:rFonts w:ascii="Montserrat" w:eastAsia="Montserrat" w:hAnsi="Montserrat" w:cs="Montserrat"/>
          <w:b/>
          <w:bCs/>
        </w:rPr>
      </w:pPr>
      <w:r>
        <w:rPr>
          <w:rFonts w:ascii="Montserrat" w:eastAsia="Montserrat" w:hAnsi="Montserrat" w:cs="Montserrat"/>
          <w:b/>
          <w:bCs/>
        </w:rPr>
        <w:t>AGENDA</w:t>
      </w:r>
    </w:p>
    <w:p w14:paraId="6AA954C1" w14:textId="77777777" w:rsidR="00134A08" w:rsidRDefault="00000000">
      <w:pPr>
        <w:spacing w:after="0"/>
        <w:rPr>
          <w:rFonts w:ascii="Montserrat" w:eastAsia="Montserrat" w:hAnsi="Montserrat" w:cs="Montserrat"/>
          <w:b/>
          <w:bCs/>
          <w:sz w:val="20"/>
          <w:szCs w:val="20"/>
        </w:rPr>
      </w:pPr>
      <w:r>
        <w:rPr>
          <w:rFonts w:ascii="Montserrat" w:eastAsia="Montserrat" w:hAnsi="Montserrat" w:cs="Montserrat"/>
          <w:b/>
          <w:bCs/>
          <w:sz w:val="20"/>
          <w:szCs w:val="20"/>
        </w:rPr>
        <w:t xml:space="preserve">1 Public Forum: </w:t>
      </w:r>
      <w:r>
        <w:rPr>
          <w:rFonts w:ascii="Montserrat" w:eastAsia="Montserrat" w:hAnsi="Montserrat" w:cs="Montserrat"/>
          <w:b/>
          <w:bCs/>
          <w:sz w:val="20"/>
          <w:szCs w:val="20"/>
        </w:rPr>
        <w:tab/>
      </w:r>
    </w:p>
    <w:p w14:paraId="7D25709D" w14:textId="77777777" w:rsidR="00134A08" w:rsidRDefault="00000000">
      <w:pPr>
        <w:spacing w:after="0"/>
        <w:ind w:left="72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Open to public forum: The first ten minutes are available for the public to express their view or ask a question on relevant matters on the following agenda. The public are welcome to participate. The formal meeting will commence at the end of the public forum or at 8.00pm whichever is earlier.</w:t>
      </w:r>
      <w:r>
        <w:rPr>
          <w:rFonts w:ascii="Montserrat Medium" w:eastAsia="Montserrat Medium" w:hAnsi="Montserrat Medium" w:cs="Montserrat Medium"/>
          <w:sz w:val="20"/>
          <w:szCs w:val="20"/>
        </w:rPr>
        <w:tab/>
      </w:r>
    </w:p>
    <w:p w14:paraId="205E2495" w14:textId="77777777" w:rsidR="00134A08" w:rsidRDefault="00134A08">
      <w:pPr>
        <w:spacing w:after="0"/>
        <w:ind w:left="720"/>
        <w:rPr>
          <w:rFonts w:ascii="Montserrat Medium" w:eastAsia="Montserrat Medium" w:hAnsi="Montserrat Medium" w:cs="Montserrat Medium"/>
          <w:sz w:val="20"/>
          <w:szCs w:val="20"/>
        </w:rPr>
      </w:pPr>
    </w:p>
    <w:p w14:paraId="56AE312F"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 To receive and accept apologies of absence</w:t>
      </w:r>
      <w:r>
        <w:rPr>
          <w:rFonts w:ascii="Montserrat Medium" w:eastAsia="Montserrat Medium" w:hAnsi="Montserrat Medium" w:cs="Montserrat Medium"/>
          <w:sz w:val="20"/>
          <w:szCs w:val="20"/>
        </w:rPr>
        <w:tab/>
      </w:r>
    </w:p>
    <w:p w14:paraId="73A1B5BB"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3 To receive any declarations of interest</w:t>
      </w:r>
    </w:p>
    <w:p w14:paraId="1DC5C916"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4 To confirm minutes of: </w:t>
      </w:r>
      <w:r>
        <w:rPr>
          <w:rFonts w:ascii="Montserrat Medium" w:eastAsia="Montserrat Medium" w:hAnsi="Montserrat Medium" w:cs="Montserrat Medium"/>
          <w:sz w:val="20"/>
          <w:szCs w:val="20"/>
        </w:rPr>
        <w:tab/>
      </w:r>
    </w:p>
    <w:p w14:paraId="47C01819"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b/>
        <w:t>A Meeting 7th January 2026 (Monthly Meeting)</w:t>
      </w:r>
    </w:p>
    <w:p w14:paraId="2F695F62"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b/>
        <w:t xml:space="preserve">B EOM 29th January 2026 (Budget) </w:t>
      </w:r>
      <w:r>
        <w:rPr>
          <w:rFonts w:ascii="Montserrat Medium" w:eastAsia="Montserrat Medium" w:hAnsi="Montserrat Medium" w:cs="Montserrat Medium"/>
          <w:sz w:val="20"/>
          <w:szCs w:val="20"/>
        </w:rPr>
        <w:tab/>
      </w:r>
    </w:p>
    <w:p w14:paraId="787D0671"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b/>
      </w:r>
      <w:r>
        <w:rPr>
          <w:rFonts w:ascii="Montserrat Medium" w:eastAsia="Montserrat Medium" w:hAnsi="Montserrat Medium" w:cs="Montserrat Medium"/>
          <w:sz w:val="20"/>
          <w:szCs w:val="20"/>
        </w:rPr>
        <w:tab/>
      </w:r>
    </w:p>
    <w:p w14:paraId="6F6D2711"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 5 Buckinghamshire councillors: To receive updates</w:t>
      </w:r>
    </w:p>
    <w:p w14:paraId="4980A77E"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b/>
      </w:r>
      <w:r>
        <w:rPr>
          <w:rFonts w:ascii="Montserrat Medium" w:eastAsia="Montserrat Medium" w:hAnsi="Montserrat Medium" w:cs="Montserrat Medium"/>
          <w:sz w:val="20"/>
          <w:szCs w:val="20"/>
        </w:rPr>
        <w:tab/>
      </w:r>
      <w:r>
        <w:rPr>
          <w:rFonts w:ascii="Montserrat Medium" w:eastAsia="Montserrat Medium" w:hAnsi="Montserrat Medium" w:cs="Montserrat Medium"/>
          <w:sz w:val="20"/>
          <w:szCs w:val="20"/>
        </w:rPr>
        <w:tab/>
      </w:r>
    </w:p>
    <w:p w14:paraId="67A67166" w14:textId="77777777" w:rsidR="00134A08" w:rsidRDefault="00000000">
      <w:pPr>
        <w:spacing w:after="0"/>
        <w:rPr>
          <w:rFonts w:ascii="Montserrat Medium" w:eastAsia="Montserrat Medium" w:hAnsi="Montserrat Medium" w:cs="Montserrat Medium"/>
          <w:sz w:val="20"/>
          <w:szCs w:val="20"/>
        </w:rPr>
      </w:pPr>
      <w:r>
        <w:rPr>
          <w:rFonts w:ascii="Montserrat" w:eastAsia="Montserrat" w:hAnsi="Montserrat" w:cs="Montserrat"/>
          <w:b/>
          <w:bCs/>
          <w:sz w:val="20"/>
          <w:szCs w:val="20"/>
        </w:rPr>
        <w:t>FINANCE</w:t>
      </w:r>
      <w:r>
        <w:rPr>
          <w:rFonts w:ascii="Montserrat" w:eastAsia="Montserrat" w:hAnsi="Montserrat" w:cs="Montserrat"/>
          <w:b/>
          <w:bCs/>
          <w:sz w:val="20"/>
          <w:szCs w:val="20"/>
        </w:rPr>
        <w:tab/>
      </w:r>
      <w:r>
        <w:rPr>
          <w:rFonts w:ascii="Montserrat Medium" w:eastAsia="Montserrat Medium" w:hAnsi="Montserrat Medium" w:cs="Montserrat Medium"/>
          <w:sz w:val="20"/>
          <w:szCs w:val="20"/>
        </w:rPr>
        <w:tab/>
      </w:r>
    </w:p>
    <w:p w14:paraId="77595415"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6</w:t>
      </w:r>
      <w:r>
        <w:rPr>
          <w:rFonts w:ascii="Montserrat Medium" w:eastAsia="Montserrat Medium" w:hAnsi="Montserrat Medium" w:cs="Montserrat Medium"/>
          <w:sz w:val="20"/>
          <w:szCs w:val="20"/>
        </w:rPr>
        <w:tab/>
        <w:t>Upcoming Invoices Payable February 2026</w:t>
      </w:r>
      <w:r>
        <w:rPr>
          <w:rFonts w:ascii="Montserrat Medium" w:eastAsia="Montserrat Medium" w:hAnsi="Montserrat Medium" w:cs="Montserrat Medium"/>
          <w:sz w:val="20"/>
          <w:szCs w:val="20"/>
        </w:rPr>
        <w:tab/>
      </w:r>
    </w:p>
    <w:p w14:paraId="38FB9766"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7</w:t>
      </w:r>
      <w:r>
        <w:rPr>
          <w:rFonts w:ascii="Montserrat Medium" w:eastAsia="Montserrat Medium" w:hAnsi="Montserrat Medium" w:cs="Montserrat Medium"/>
          <w:sz w:val="20"/>
          <w:szCs w:val="20"/>
        </w:rPr>
        <w:tab/>
        <w:t xml:space="preserve">Monthly accounts Ending January 2026 </w:t>
      </w:r>
      <w:r>
        <w:rPr>
          <w:rFonts w:ascii="Montserrat Medium" w:eastAsia="Montserrat Medium" w:hAnsi="Montserrat Medium" w:cs="Montserrat Medium"/>
          <w:sz w:val="20"/>
          <w:szCs w:val="20"/>
        </w:rPr>
        <w:tab/>
      </w:r>
    </w:p>
    <w:p w14:paraId="26EC01F1"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8</w:t>
      </w:r>
      <w:r>
        <w:rPr>
          <w:rFonts w:ascii="Montserrat Medium" w:eastAsia="Montserrat Medium" w:hAnsi="Montserrat Medium" w:cs="Montserrat Medium"/>
          <w:sz w:val="20"/>
          <w:szCs w:val="20"/>
        </w:rPr>
        <w:tab/>
        <w:t>Monthly Bank Reconciliation Ending January 2026</w:t>
      </w:r>
    </w:p>
    <w:p w14:paraId="471344E1"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b/>
      </w:r>
    </w:p>
    <w:p w14:paraId="49464CC5" w14:textId="77777777" w:rsidR="00134A08" w:rsidRDefault="00000000">
      <w:pPr>
        <w:spacing w:after="0"/>
        <w:rPr>
          <w:rFonts w:ascii="Montserrat Medium" w:eastAsia="Montserrat Medium" w:hAnsi="Montserrat Medium" w:cs="Montserrat Medium"/>
          <w:sz w:val="20"/>
          <w:szCs w:val="20"/>
        </w:rPr>
      </w:pPr>
      <w:r>
        <w:rPr>
          <w:rFonts w:ascii="Montserrat" w:eastAsia="Montserrat" w:hAnsi="Montserrat" w:cs="Montserrat"/>
          <w:b/>
          <w:bCs/>
          <w:sz w:val="20"/>
          <w:szCs w:val="20"/>
        </w:rPr>
        <w:t>PLANNING</w:t>
      </w:r>
      <w:r>
        <w:rPr>
          <w:rFonts w:ascii="Montserrat" w:eastAsia="Montserrat" w:hAnsi="Montserrat" w:cs="Montserrat"/>
          <w:b/>
          <w:bCs/>
          <w:sz w:val="20"/>
          <w:szCs w:val="20"/>
        </w:rPr>
        <w:tab/>
      </w:r>
      <w:r>
        <w:rPr>
          <w:rFonts w:ascii="Montserrat Medium" w:eastAsia="Montserrat Medium" w:hAnsi="Montserrat Medium" w:cs="Montserrat Medium"/>
          <w:sz w:val="20"/>
          <w:szCs w:val="20"/>
        </w:rPr>
        <w:tab/>
      </w:r>
    </w:p>
    <w:p w14:paraId="28FC0406" w14:textId="77777777" w:rsidR="00134A08" w:rsidRDefault="00000000">
      <w:pPr>
        <w:spacing w:after="0"/>
        <w:rPr>
          <w:rFonts w:ascii="Montserrat Medium" w:eastAsia="Montserrat Medium" w:hAnsi="Montserrat Medium" w:cs="Montserrat Medium"/>
          <w:sz w:val="20"/>
          <w:szCs w:val="20"/>
          <w:u w:val="single"/>
        </w:rPr>
      </w:pPr>
      <w:proofErr w:type="gramStart"/>
      <w:r>
        <w:rPr>
          <w:rFonts w:ascii="Montserrat Medium" w:eastAsia="Montserrat Medium" w:hAnsi="Montserrat Medium" w:cs="Montserrat Medium"/>
          <w:sz w:val="20"/>
          <w:szCs w:val="20"/>
        </w:rPr>
        <w:t xml:space="preserve">9  </w:t>
      </w:r>
      <w:r>
        <w:rPr>
          <w:rFonts w:ascii="Montserrat Medium" w:eastAsia="Montserrat Medium" w:hAnsi="Montserrat Medium" w:cs="Montserrat Medium"/>
          <w:sz w:val="20"/>
          <w:szCs w:val="20"/>
          <w:u w:val="single"/>
        </w:rPr>
        <w:t>Planning</w:t>
      </w:r>
      <w:proofErr w:type="gramEnd"/>
      <w:r>
        <w:rPr>
          <w:rFonts w:ascii="Montserrat Medium" w:eastAsia="Montserrat Medium" w:hAnsi="Montserrat Medium" w:cs="Montserrat Medium"/>
          <w:sz w:val="20"/>
          <w:szCs w:val="20"/>
          <w:u w:val="single"/>
        </w:rPr>
        <w:t xml:space="preserve"> Applications for Consideration</w:t>
      </w:r>
    </w:p>
    <w:p w14:paraId="67332794"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 PL/25/4363/FA: 79 Marlow Road, Stokenchurch, Buckinghamshire, HP14 3QS. Householder application for side porch and single storey rear extension.</w:t>
      </w:r>
      <w:r>
        <w:rPr>
          <w:rFonts w:ascii="Montserrat Medium" w:eastAsia="Montserrat Medium" w:hAnsi="Montserrat Medium" w:cs="Montserrat Medium"/>
          <w:sz w:val="20"/>
          <w:szCs w:val="20"/>
        </w:rPr>
        <w:tab/>
      </w:r>
    </w:p>
    <w:p w14:paraId="30824AF5"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b. 5/06591/FUL La Casa Puente Cricket Ground Stokenchurch Buckinghamshire HP14 3TY. Change of use from single dwellinghouse (Use Class C3) to House in Multiple Occupation (HMO) comprising of seven bedrooms with </w:t>
      </w:r>
      <w:proofErr w:type="spellStart"/>
      <w:r>
        <w:rPr>
          <w:rFonts w:ascii="Montserrat Medium" w:eastAsia="Montserrat Medium" w:hAnsi="Montserrat Medium" w:cs="Montserrat Medium"/>
          <w:sz w:val="20"/>
          <w:szCs w:val="20"/>
        </w:rPr>
        <w:t>en</w:t>
      </w:r>
      <w:proofErr w:type="spellEnd"/>
      <w:r>
        <w:rPr>
          <w:rFonts w:ascii="Montserrat Medium" w:eastAsia="Montserrat Medium" w:hAnsi="Montserrat Medium" w:cs="Montserrat Medium"/>
          <w:sz w:val="20"/>
          <w:szCs w:val="20"/>
        </w:rPr>
        <w:t xml:space="preserve">-suites (Use Class Sui </w:t>
      </w:r>
      <w:proofErr w:type="spellStart"/>
      <w:r>
        <w:rPr>
          <w:rFonts w:ascii="Montserrat Medium" w:eastAsia="Montserrat Medium" w:hAnsi="Montserrat Medium" w:cs="Montserrat Medium"/>
          <w:sz w:val="20"/>
          <w:szCs w:val="20"/>
        </w:rPr>
        <w:t>eneris</w:t>
      </w:r>
      <w:proofErr w:type="spellEnd"/>
      <w:r>
        <w:rPr>
          <w:rFonts w:ascii="Montserrat Medium" w:eastAsia="Montserrat Medium" w:hAnsi="Montserrat Medium" w:cs="Montserrat Medium"/>
          <w:sz w:val="20"/>
          <w:szCs w:val="20"/>
        </w:rPr>
        <w:t>), including construction of a single-storey detached outbuilding, single-storey rear extension, internal re-modelling works and associated fenestration changes.</w:t>
      </w:r>
      <w:r>
        <w:rPr>
          <w:rFonts w:ascii="Montserrat Medium" w:eastAsia="Montserrat Medium" w:hAnsi="Montserrat Medium" w:cs="Montserrat Medium"/>
          <w:sz w:val="20"/>
          <w:szCs w:val="20"/>
        </w:rPr>
        <w:tab/>
      </w:r>
    </w:p>
    <w:p w14:paraId="11826BF4"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c. TBC</w:t>
      </w:r>
    </w:p>
    <w:p w14:paraId="5374260A" w14:textId="77777777" w:rsidR="00134A08" w:rsidRDefault="00134A08">
      <w:pPr>
        <w:spacing w:after="0"/>
        <w:rPr>
          <w:rFonts w:ascii="Montserrat Medium" w:eastAsia="Montserrat Medium" w:hAnsi="Montserrat Medium" w:cs="Montserrat Medium"/>
          <w:sz w:val="20"/>
          <w:szCs w:val="20"/>
        </w:rPr>
      </w:pPr>
    </w:p>
    <w:p w14:paraId="29E42287" w14:textId="77777777" w:rsidR="00134A08" w:rsidRDefault="00000000">
      <w:pPr>
        <w:spacing w:after="0"/>
        <w:rPr>
          <w:rFonts w:ascii="Montserrat Medium" w:eastAsia="Montserrat Medium" w:hAnsi="Montserrat Medium" w:cs="Montserrat Medium"/>
          <w:sz w:val="20"/>
          <w:szCs w:val="20"/>
        </w:rPr>
      </w:pPr>
      <w:r>
        <w:rPr>
          <w:rFonts w:ascii="Montserrat" w:eastAsia="Montserrat" w:hAnsi="Montserrat" w:cs="Montserrat"/>
          <w:b/>
          <w:bCs/>
          <w:sz w:val="20"/>
          <w:szCs w:val="20"/>
        </w:rPr>
        <w:t>UPDATES</w:t>
      </w:r>
      <w:r>
        <w:rPr>
          <w:rFonts w:ascii="Montserrat" w:eastAsia="Montserrat" w:hAnsi="Montserrat" w:cs="Montserrat"/>
          <w:b/>
          <w:bCs/>
          <w:sz w:val="20"/>
          <w:szCs w:val="20"/>
        </w:rPr>
        <w:tab/>
      </w:r>
      <w:r>
        <w:rPr>
          <w:rFonts w:ascii="Montserrat Medium" w:eastAsia="Montserrat Medium" w:hAnsi="Montserrat Medium" w:cs="Montserrat Medium"/>
          <w:sz w:val="20"/>
          <w:szCs w:val="20"/>
        </w:rPr>
        <w:tab/>
      </w:r>
    </w:p>
    <w:p w14:paraId="300D672A"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10</w:t>
      </w:r>
      <w:r>
        <w:rPr>
          <w:rFonts w:ascii="Montserrat Medium" w:eastAsia="Montserrat Medium" w:hAnsi="Montserrat Medium" w:cs="Montserrat Medium"/>
          <w:sz w:val="20"/>
          <w:szCs w:val="20"/>
        </w:rPr>
        <w:tab/>
        <w:t>Clerk Report: To receive updates from clerk on ongoing actions and new matters of business</w:t>
      </w:r>
      <w:r>
        <w:rPr>
          <w:rFonts w:ascii="Montserrat Medium" w:eastAsia="Montserrat Medium" w:hAnsi="Montserrat Medium" w:cs="Montserrat Medium"/>
          <w:sz w:val="20"/>
          <w:szCs w:val="20"/>
        </w:rPr>
        <w:tab/>
      </w:r>
    </w:p>
    <w:p w14:paraId="0D3B9319"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b/>
      </w:r>
      <w:r>
        <w:rPr>
          <w:rFonts w:ascii="Montserrat Medium" w:eastAsia="Montserrat Medium" w:hAnsi="Montserrat Medium" w:cs="Montserrat Medium"/>
          <w:sz w:val="20"/>
          <w:szCs w:val="20"/>
        </w:rPr>
        <w:tab/>
      </w:r>
    </w:p>
    <w:p w14:paraId="4186DB95" w14:textId="77777777" w:rsidR="00134A08" w:rsidRDefault="00000000">
      <w:pPr>
        <w:spacing w:after="0"/>
        <w:rPr>
          <w:rFonts w:ascii="Montserrat" w:eastAsia="Montserrat" w:hAnsi="Montserrat" w:cs="Montserrat"/>
          <w:b/>
          <w:bCs/>
          <w:sz w:val="20"/>
          <w:szCs w:val="20"/>
        </w:rPr>
      </w:pPr>
      <w:r>
        <w:rPr>
          <w:rFonts w:ascii="Montserrat" w:eastAsia="Montserrat" w:hAnsi="Montserrat" w:cs="Montserrat"/>
          <w:b/>
          <w:bCs/>
          <w:sz w:val="20"/>
          <w:szCs w:val="20"/>
        </w:rPr>
        <w:t>OTHER BUSINESS</w:t>
      </w:r>
    </w:p>
    <w:p w14:paraId="6DA2B120"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11</w:t>
      </w:r>
      <w:r>
        <w:rPr>
          <w:rFonts w:ascii="Montserrat" w:eastAsia="Montserrat" w:hAnsi="Montserrat" w:cs="Montserrat"/>
          <w:b/>
          <w:bCs/>
          <w:sz w:val="20"/>
          <w:szCs w:val="20"/>
        </w:rPr>
        <w:tab/>
      </w:r>
      <w:r>
        <w:rPr>
          <w:rFonts w:ascii="Montserrat Medium" w:eastAsia="Montserrat Medium" w:hAnsi="Montserrat Medium" w:cs="Montserrat Medium"/>
          <w:sz w:val="20"/>
          <w:szCs w:val="20"/>
        </w:rPr>
        <w:t xml:space="preserve">Councillor Vacancy Update - 1 of 2 SCP vacancies can be </w:t>
      </w:r>
      <w:proofErr w:type="gramStart"/>
      <w:r>
        <w:rPr>
          <w:rFonts w:ascii="Montserrat Medium" w:eastAsia="Montserrat Medium" w:hAnsi="Montserrat Medium" w:cs="Montserrat Medium"/>
          <w:sz w:val="20"/>
          <w:szCs w:val="20"/>
        </w:rPr>
        <w:t>co-opted;</w:t>
      </w:r>
      <w:proofErr w:type="gramEnd"/>
      <w:r>
        <w:rPr>
          <w:rFonts w:ascii="Montserrat Medium" w:eastAsia="Montserrat Medium" w:hAnsi="Montserrat Medium" w:cs="Montserrat Medium"/>
          <w:sz w:val="20"/>
          <w:szCs w:val="20"/>
        </w:rPr>
        <w:t xml:space="preserve"> interest for Beacon’s Bottom</w:t>
      </w:r>
    </w:p>
    <w:p w14:paraId="15721C34"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12</w:t>
      </w:r>
      <w:r>
        <w:rPr>
          <w:rFonts w:ascii="Montserrat Medium" w:eastAsia="Montserrat Medium" w:hAnsi="Montserrat Medium" w:cs="Montserrat Medium"/>
          <w:sz w:val="20"/>
          <w:szCs w:val="20"/>
        </w:rPr>
        <w:tab/>
        <w:t>Website update and refresh</w:t>
      </w:r>
    </w:p>
    <w:p w14:paraId="55B0A8DE"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13</w:t>
      </w:r>
      <w:r>
        <w:rPr>
          <w:rFonts w:ascii="Montserrat Medium" w:eastAsia="Montserrat Medium" w:hAnsi="Montserrat Medium" w:cs="Montserrat Medium"/>
          <w:sz w:val="20"/>
          <w:szCs w:val="20"/>
        </w:rPr>
        <w:tab/>
        <w:t>SGCC maintenance requests (wooden cladding and playground)</w:t>
      </w:r>
    </w:p>
    <w:p w14:paraId="754B2C67"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lastRenderedPageBreak/>
        <w:t>14</w:t>
      </w:r>
      <w:r>
        <w:rPr>
          <w:rFonts w:ascii="Montserrat Medium" w:eastAsia="Montserrat Medium" w:hAnsi="Montserrat Medium" w:cs="Montserrat Medium"/>
          <w:sz w:val="20"/>
          <w:szCs w:val="20"/>
        </w:rPr>
        <w:tab/>
        <w:t xml:space="preserve">Review of </w:t>
      </w:r>
      <w:proofErr w:type="spellStart"/>
      <w:r>
        <w:rPr>
          <w:rFonts w:ascii="Montserrat Medium" w:eastAsia="Montserrat Medium" w:hAnsi="Montserrat Medium" w:cs="Montserrat Medium"/>
          <w:sz w:val="20"/>
          <w:szCs w:val="20"/>
        </w:rPr>
        <w:t>Longborough</w:t>
      </w:r>
      <w:proofErr w:type="spellEnd"/>
      <w:r>
        <w:rPr>
          <w:rFonts w:ascii="Montserrat Medium" w:eastAsia="Montserrat Medium" w:hAnsi="Montserrat Medium" w:cs="Montserrat Medium"/>
          <w:sz w:val="20"/>
          <w:szCs w:val="20"/>
        </w:rPr>
        <w:t xml:space="preserve"> Hall Requirements </w:t>
      </w:r>
      <w:r>
        <w:rPr>
          <w:rFonts w:ascii="Montserrat Medium" w:eastAsia="Montserrat Medium" w:hAnsi="Montserrat Medium" w:cs="Montserrat Medium"/>
          <w:sz w:val="20"/>
          <w:szCs w:val="20"/>
        </w:rPr>
        <w:tab/>
      </w:r>
    </w:p>
    <w:p w14:paraId="5FF370DD"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15</w:t>
      </w:r>
      <w:r>
        <w:rPr>
          <w:rFonts w:ascii="Montserrat Medium" w:eastAsia="Montserrat Medium" w:hAnsi="Montserrat Medium" w:cs="Montserrat Medium"/>
          <w:sz w:val="20"/>
          <w:szCs w:val="20"/>
        </w:rPr>
        <w:tab/>
        <w:t>Supplier changes update</w:t>
      </w:r>
    </w:p>
    <w:p w14:paraId="193DBB75"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16</w:t>
      </w:r>
      <w:r>
        <w:rPr>
          <w:rFonts w:ascii="Montserrat Medium" w:eastAsia="Montserrat Medium" w:hAnsi="Montserrat Medium" w:cs="Montserrat Medium"/>
          <w:sz w:val="20"/>
          <w:szCs w:val="20"/>
        </w:rPr>
        <w:tab/>
        <w:t>Notice boards usage maintenance- Studley Green is damp, and the board is falling off.</w:t>
      </w:r>
      <w:r>
        <w:rPr>
          <w:rFonts w:ascii="Montserrat Medium" w:eastAsia="Montserrat Medium" w:hAnsi="Montserrat Medium" w:cs="Montserrat Medium"/>
          <w:sz w:val="20"/>
          <w:szCs w:val="20"/>
        </w:rPr>
        <w:tab/>
      </w:r>
    </w:p>
    <w:p w14:paraId="704D43EE"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17</w:t>
      </w:r>
      <w:r>
        <w:rPr>
          <w:rFonts w:ascii="Montserrat Medium" w:eastAsia="Montserrat Medium" w:hAnsi="Montserrat Medium" w:cs="Montserrat Medium"/>
          <w:sz w:val="20"/>
          <w:szCs w:val="20"/>
        </w:rPr>
        <w:tab/>
        <w:t>Adopt drone policy</w:t>
      </w:r>
      <w:r>
        <w:rPr>
          <w:rFonts w:ascii="Montserrat Medium" w:eastAsia="Montserrat Medium" w:hAnsi="Montserrat Medium" w:cs="Montserrat Medium"/>
          <w:sz w:val="20"/>
          <w:szCs w:val="20"/>
        </w:rPr>
        <w:tab/>
      </w:r>
    </w:p>
    <w:p w14:paraId="5F33E5CA"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18</w:t>
      </w:r>
      <w:r>
        <w:rPr>
          <w:rFonts w:ascii="Montserrat Medium" w:eastAsia="Montserrat Medium" w:hAnsi="Montserrat Medium" w:cs="Montserrat Medium"/>
          <w:sz w:val="20"/>
          <w:szCs w:val="20"/>
        </w:rPr>
        <w:tab/>
        <w:t>Adopt HR artefact- employee handbook</w:t>
      </w:r>
      <w:r>
        <w:rPr>
          <w:rFonts w:ascii="Montserrat Medium" w:eastAsia="Montserrat Medium" w:hAnsi="Montserrat Medium" w:cs="Montserrat Medium"/>
          <w:sz w:val="20"/>
          <w:szCs w:val="20"/>
        </w:rPr>
        <w:tab/>
      </w:r>
    </w:p>
    <w:p w14:paraId="6503589D"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19</w:t>
      </w:r>
      <w:r>
        <w:rPr>
          <w:rFonts w:ascii="Montserrat Medium" w:eastAsia="Montserrat Medium" w:hAnsi="Montserrat Medium" w:cs="Montserrat Medium"/>
          <w:sz w:val="20"/>
          <w:szCs w:val="20"/>
        </w:rPr>
        <w:tab/>
        <w:t xml:space="preserve">Formalising volunteer roles and responsibilities </w:t>
      </w:r>
      <w:r>
        <w:rPr>
          <w:rFonts w:ascii="Montserrat Medium" w:eastAsia="Montserrat Medium" w:hAnsi="Montserrat Medium" w:cs="Montserrat Medium"/>
          <w:sz w:val="20"/>
          <w:szCs w:val="20"/>
        </w:rPr>
        <w:tab/>
      </w:r>
    </w:p>
    <w:p w14:paraId="4C6B5DE5" w14:textId="77777777" w:rsidR="00134A08" w:rsidRDefault="00000000">
      <w:pPr>
        <w:spacing w:after="0"/>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w:t>
      </w:r>
      <w:r>
        <w:rPr>
          <w:rFonts w:ascii="Montserrat Medium" w:eastAsia="Montserrat Medium" w:hAnsi="Montserrat Medium" w:cs="Montserrat Medium"/>
          <w:sz w:val="20"/>
          <w:szCs w:val="20"/>
        </w:rPr>
        <w:tab/>
        <w:t>Lawn and Cemetery Policy and Signage Update</w:t>
      </w:r>
      <w:r>
        <w:rPr>
          <w:rFonts w:ascii="Montserrat Medium" w:eastAsia="Montserrat Medium" w:hAnsi="Montserrat Medium" w:cs="Montserrat Medium"/>
          <w:sz w:val="20"/>
          <w:szCs w:val="20"/>
        </w:rPr>
        <w:tab/>
      </w:r>
    </w:p>
    <w:p w14:paraId="4DFDF262" w14:textId="77777777" w:rsidR="00134A08" w:rsidRDefault="00000000">
      <w:pPr>
        <w:spacing w:after="0"/>
        <w:rPr>
          <w:rFonts w:ascii="Arial" w:eastAsia="Arial" w:hAnsi="Arial" w:cs="Arial"/>
          <w:sz w:val="20"/>
          <w:szCs w:val="20"/>
        </w:rPr>
      </w:pPr>
      <w:r>
        <w:rPr>
          <w:rFonts w:ascii="Montserrat Medium" w:eastAsia="Montserrat Medium" w:hAnsi="Montserrat Medium" w:cs="Montserrat Medium"/>
          <w:sz w:val="20"/>
          <w:szCs w:val="20"/>
        </w:rPr>
        <w:t>21</w:t>
      </w:r>
      <w:r>
        <w:rPr>
          <w:rFonts w:ascii="Montserrat Medium" w:eastAsia="Montserrat Medium" w:hAnsi="Montserrat Medium" w:cs="Montserrat Medium"/>
          <w:sz w:val="20"/>
          <w:szCs w:val="20"/>
        </w:rPr>
        <w:tab/>
        <w:t>Confirm CIL Posting online</w:t>
      </w:r>
      <w:r>
        <w:rPr>
          <w:rFonts w:ascii="Arial" w:eastAsia="Arial" w:hAnsi="Arial" w:cs="Arial"/>
          <w:sz w:val="20"/>
          <w:szCs w:val="20"/>
        </w:rPr>
        <w:tab/>
      </w:r>
    </w:p>
    <w:p w14:paraId="22486B6D" w14:textId="77777777" w:rsidR="00134A08" w:rsidRDefault="00000000">
      <w:pPr>
        <w:spacing w:after="0"/>
        <w:rPr>
          <w:rFonts w:ascii="Montserrat Medium" w:eastAsia="Montserrat Medium" w:hAnsi="Montserrat Medium" w:cs="Montserrat Medium"/>
          <w:sz w:val="20"/>
          <w:szCs w:val="20"/>
        </w:rPr>
      </w:pPr>
      <w:r>
        <w:rPr>
          <w:rFonts w:ascii="Arial" w:eastAsia="Arial" w:hAnsi="Arial" w:cs="Arial"/>
          <w:sz w:val="20"/>
          <w:szCs w:val="20"/>
        </w:rPr>
        <w:t>22</w:t>
      </w:r>
      <w:r>
        <w:rPr>
          <w:rFonts w:ascii="Arial" w:eastAsia="Arial" w:hAnsi="Arial" w:cs="Arial"/>
          <w:sz w:val="20"/>
          <w:szCs w:val="20"/>
        </w:rPr>
        <w:tab/>
      </w:r>
      <w:r>
        <w:rPr>
          <w:rFonts w:ascii="Montserrat Medium" w:eastAsia="Montserrat Medium" w:hAnsi="Montserrat Medium" w:cs="Montserrat Medium"/>
          <w:sz w:val="20"/>
          <w:szCs w:val="20"/>
        </w:rPr>
        <w:t>Royal Mail Postal Delays</w:t>
      </w:r>
    </w:p>
    <w:p w14:paraId="4F4DF58F" w14:textId="77777777" w:rsidR="00134A08" w:rsidRDefault="00000000">
      <w:pPr>
        <w:spacing w:after="0"/>
        <w:rPr>
          <w:rFonts w:ascii="Montserrat Medium" w:eastAsia="Montserrat Medium" w:hAnsi="Montserrat Medium" w:cs="Montserrat Medium"/>
          <w:color w:val="222222"/>
          <w:sz w:val="20"/>
          <w:szCs w:val="20"/>
          <w:highlight w:val="white"/>
        </w:rPr>
      </w:pPr>
      <w:proofErr w:type="gramStart"/>
      <w:r>
        <w:rPr>
          <w:rFonts w:ascii="Montserrat Medium" w:eastAsia="Montserrat Medium" w:hAnsi="Montserrat Medium" w:cs="Montserrat Medium"/>
          <w:sz w:val="20"/>
          <w:szCs w:val="20"/>
        </w:rPr>
        <w:t xml:space="preserve">23  </w:t>
      </w:r>
      <w:r>
        <w:rPr>
          <w:rFonts w:ascii="Montserrat Medium" w:eastAsia="Montserrat Medium" w:hAnsi="Montserrat Medium" w:cs="Montserrat Medium"/>
          <w:sz w:val="20"/>
          <w:szCs w:val="20"/>
        </w:rPr>
        <w:tab/>
      </w:r>
      <w:proofErr w:type="gramEnd"/>
      <w:r>
        <w:rPr>
          <w:rFonts w:ascii="Montserrat Medium" w:eastAsia="Montserrat Medium" w:hAnsi="Montserrat Medium" w:cs="Montserrat Medium"/>
          <w:color w:val="222222"/>
          <w:sz w:val="20"/>
          <w:szCs w:val="20"/>
          <w:highlight w:val="white"/>
        </w:rPr>
        <w:t>Updated Hall Booking Terms &amp; Conditions</w:t>
      </w:r>
    </w:p>
    <w:p w14:paraId="7CD25B4B" w14:textId="77777777" w:rsidR="00134A08" w:rsidRDefault="00000000">
      <w:pPr>
        <w:spacing w:after="0"/>
        <w:rPr>
          <w:rFonts w:ascii="Montserrat Medium" w:eastAsia="Montserrat Medium" w:hAnsi="Montserrat Medium" w:cs="Montserrat Medium"/>
          <w:color w:val="222222"/>
          <w:sz w:val="20"/>
          <w:szCs w:val="20"/>
          <w:highlight w:val="white"/>
        </w:rPr>
      </w:pPr>
      <w:r>
        <w:rPr>
          <w:rFonts w:ascii="Montserrat Medium" w:eastAsia="Montserrat Medium" w:hAnsi="Montserrat Medium" w:cs="Montserrat Medium"/>
          <w:color w:val="222222"/>
          <w:sz w:val="20"/>
          <w:szCs w:val="20"/>
          <w:highlight w:val="white"/>
        </w:rPr>
        <w:t>24       Social Engagement Group</w:t>
      </w:r>
    </w:p>
    <w:p w14:paraId="2D053F1D" w14:textId="77777777" w:rsidR="00134A08" w:rsidRDefault="00000000">
      <w:pPr>
        <w:spacing w:after="0"/>
        <w:rPr>
          <w:rFonts w:ascii="Montserrat Medium" w:eastAsia="Montserrat Medium" w:hAnsi="Montserrat Medium" w:cs="Montserrat Medium"/>
          <w:color w:val="222222"/>
          <w:sz w:val="20"/>
          <w:szCs w:val="20"/>
          <w:highlight w:val="white"/>
        </w:rPr>
      </w:pPr>
      <w:r>
        <w:rPr>
          <w:rFonts w:ascii="Montserrat Medium" w:eastAsia="Montserrat Medium" w:hAnsi="Montserrat Medium" w:cs="Montserrat Medium"/>
          <w:color w:val="222222"/>
          <w:sz w:val="20"/>
          <w:szCs w:val="20"/>
          <w:highlight w:val="white"/>
        </w:rPr>
        <w:t>25       AOB</w:t>
      </w:r>
    </w:p>
    <w:p w14:paraId="3D53008B" w14:textId="77777777" w:rsidR="00134A08" w:rsidRDefault="00134A08">
      <w:pPr>
        <w:spacing w:after="0"/>
        <w:rPr>
          <w:rFonts w:ascii="Montserrat Medium" w:eastAsia="Montserrat Medium" w:hAnsi="Montserrat Medium" w:cs="Montserrat Medium"/>
          <w:color w:val="222222"/>
          <w:sz w:val="20"/>
          <w:szCs w:val="20"/>
          <w:highlight w:val="white"/>
        </w:rPr>
      </w:pPr>
    </w:p>
    <w:p w14:paraId="3448B980" w14:textId="77777777" w:rsidR="00134A08" w:rsidRDefault="00000000">
      <w:pPr>
        <w:rPr>
          <w:rFonts w:ascii="Caveat SemiBold" w:eastAsia="Caveat SemiBold" w:hAnsi="Caveat SemiBold" w:cs="Caveat SemiBold"/>
          <w:sz w:val="28"/>
          <w:szCs w:val="28"/>
        </w:rPr>
      </w:pPr>
      <w:r>
        <w:rPr>
          <w:rFonts w:ascii="Montserrat" w:eastAsia="Montserrat" w:hAnsi="Montserrat" w:cs="Montserrat"/>
          <w:b/>
          <w:bCs/>
          <w:sz w:val="20"/>
          <w:szCs w:val="20"/>
        </w:rPr>
        <w:t xml:space="preserve">Signed: Clerk 29/01/26 </w:t>
      </w:r>
      <w:r>
        <w:rPr>
          <w:rFonts w:ascii="Caveat SemiBold" w:eastAsia="Caveat SemiBold" w:hAnsi="Caveat SemiBold" w:cs="Caveat SemiBold"/>
          <w:sz w:val="28"/>
          <w:szCs w:val="28"/>
        </w:rPr>
        <w:t>Cliff Schraibman</w:t>
      </w:r>
    </w:p>
    <w:p w14:paraId="650137A4" w14:textId="77777777" w:rsidR="00134A08" w:rsidRDefault="00134A08">
      <w:pPr>
        <w:rPr>
          <w:rFonts w:ascii="Montserrat" w:eastAsia="Montserrat" w:hAnsi="Montserrat" w:cs="Montserrat"/>
          <w:b/>
          <w:bCs/>
          <w:sz w:val="20"/>
          <w:szCs w:val="20"/>
        </w:rPr>
      </w:pPr>
    </w:p>
    <w:p w14:paraId="7AC08E1A" w14:textId="77777777" w:rsidR="00134A08" w:rsidRDefault="00000000">
      <w:pPr>
        <w:rPr>
          <w:rFonts w:ascii="Montserrat" w:eastAsia="Montserrat" w:hAnsi="Montserrat" w:cs="Montserrat"/>
          <w:b/>
          <w:bCs/>
          <w:sz w:val="20"/>
          <w:szCs w:val="20"/>
        </w:rPr>
      </w:pPr>
      <w:r>
        <w:rPr>
          <w:rFonts w:ascii="Montserrat" w:eastAsia="Montserrat" w:hAnsi="Montserrat" w:cs="Montserrat"/>
          <w:b/>
          <w:bCs/>
          <w:sz w:val="20"/>
          <w:szCs w:val="20"/>
        </w:rPr>
        <w:t xml:space="preserve">Page 2 of 2 </w:t>
      </w:r>
    </w:p>
    <w:sectPr w:rsidR="00134A08">
      <w:headerReference w:type="default" r:id="rId7"/>
      <w:footerReference w:type="default" r:id="rId8"/>
      <w:headerReference w:type="first" r:id="rId9"/>
      <w:footerReference w:type="first" r:id="rId10"/>
      <w:pgSz w:w="11906" w:h="16838"/>
      <w:pgMar w:top="720" w:right="720" w:bottom="720" w:left="720" w:header="22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31BC8" w14:textId="77777777" w:rsidR="00893EA8" w:rsidRDefault="00893EA8">
      <w:pPr>
        <w:spacing w:after="0" w:line="240" w:lineRule="auto"/>
      </w:pPr>
      <w:r>
        <w:separator/>
      </w:r>
    </w:p>
  </w:endnote>
  <w:endnote w:type="continuationSeparator" w:id="0">
    <w:p w14:paraId="4014D15A" w14:textId="77777777" w:rsidR="00893EA8" w:rsidRDefault="00893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3068BB4-A979-4AA3-ACCB-AF10907FA79E}"/>
    <w:embedBold r:id="rId2" w:fontKey="{D8C20F9E-4852-46BE-857A-401C387428E6}"/>
    <w:embedItalic r:id="rId3" w:fontKey="{7906E90B-A1CB-4858-8A37-A4D8636F2F1A}"/>
  </w:font>
  <w:font w:name="Play">
    <w:charset w:val="00"/>
    <w:family w:val="auto"/>
    <w:pitch w:val="default"/>
    <w:embedRegular r:id="rId4" w:fontKey="{F95D25BE-3C0E-4614-A694-0F1A1C09C0D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B1F5FECF-061B-42DB-8C28-69E2679250AD}"/>
  </w:font>
  <w:font w:name="Montserrat">
    <w:charset w:val="00"/>
    <w:family w:val="auto"/>
    <w:pitch w:val="variable"/>
    <w:sig w:usb0="2000020F" w:usb1="00000003" w:usb2="00000000" w:usb3="00000000" w:csb0="00000197" w:csb1="00000000"/>
    <w:embedRegular r:id="rId6" w:fontKey="{EA44442D-928A-4088-81A1-20385CF44A02}"/>
    <w:embedBold r:id="rId7" w:fontKey="{3FDA2DD8-145F-4D79-9A21-3C1860CB1E22}"/>
  </w:font>
  <w:font w:name="Montserrat Medium">
    <w:charset w:val="00"/>
    <w:family w:val="auto"/>
    <w:pitch w:val="variable"/>
    <w:sig w:usb0="2000020F" w:usb1="00000003" w:usb2="00000000" w:usb3="00000000" w:csb0="00000197" w:csb1="00000000"/>
    <w:embedRegular r:id="rId8" w:fontKey="{4217BFF8-429E-4899-9705-2435CAE54500}"/>
  </w:font>
  <w:font w:name="Arial">
    <w:panose1 w:val="020B0604020202020204"/>
    <w:charset w:val="00"/>
    <w:family w:val="swiss"/>
    <w:pitch w:val="variable"/>
    <w:sig w:usb0="E0002EFF" w:usb1="C000785B" w:usb2="00000009" w:usb3="00000000" w:csb0="000001FF" w:csb1="00000000"/>
  </w:font>
  <w:font w:name="Caveat SemiBold">
    <w:charset w:val="00"/>
    <w:family w:val="auto"/>
    <w:pitch w:val="default"/>
    <w:embedRegular r:id="rId9" w:fontKey="{F4A28C90-487F-43DB-90A7-DA0ED14485B7}"/>
  </w:font>
  <w:font w:name="Calibri">
    <w:panose1 w:val="020F0502020204030204"/>
    <w:charset w:val="00"/>
    <w:family w:val="swiss"/>
    <w:pitch w:val="variable"/>
    <w:sig w:usb0="E4002EFF" w:usb1="C200247B" w:usb2="00000009" w:usb3="00000000" w:csb0="000001FF" w:csb1="00000000"/>
    <w:embedRegular r:id="rId10" w:fontKey="{22583D5C-5178-4FB5-94CC-88FB306751D0}"/>
    <w:embedBold r:id="rId11" w:fontKey="{D8E7DAA5-0648-4C4A-A3D4-7C3A19D40A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740DC" w14:textId="77777777" w:rsidR="00134A08" w:rsidRDefault="00000000">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separate"/>
    </w:r>
    <w:r w:rsidR="00C45667">
      <w:rPr>
        <w:rFonts w:ascii="Calibri" w:eastAsia="Calibri" w:hAnsi="Calibri" w:cs="Calibri"/>
        <w:b/>
        <w:bCs/>
        <w:noProof/>
        <w:color w:val="000000"/>
        <w:sz w:val="20"/>
        <w:szCs w:val="20"/>
      </w:rPr>
      <w:t>2</w: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separate"/>
    </w:r>
    <w:r w:rsidR="00C45667">
      <w:rPr>
        <w:rFonts w:ascii="Calibri" w:eastAsia="Calibri" w:hAnsi="Calibri" w:cs="Calibri"/>
        <w:b/>
        <w:bCs/>
        <w:noProof/>
        <w:color w:val="000000"/>
        <w:sz w:val="20"/>
        <w:szCs w:val="20"/>
      </w:rPr>
      <w:t>2</w:t>
    </w:r>
    <w:r>
      <w:rPr>
        <w:rFonts w:ascii="Calibri" w:eastAsia="Calibri" w:hAnsi="Calibri" w:cs="Calibri"/>
        <w:b/>
        <w:bCs/>
        <w:color w:val="000000"/>
        <w:sz w:val="20"/>
        <w:szCs w:val="20"/>
      </w:rPr>
      <w:fldChar w:fldCharType="end"/>
    </w:r>
    <w:r>
      <w:rPr>
        <w:noProof/>
      </w:rPr>
      <mc:AlternateContent>
        <mc:Choice Requires="wps">
          <w:drawing>
            <wp:anchor distT="0" distB="0" distL="114300" distR="114300" simplePos="0" relativeHeight="251661312" behindDoc="0" locked="0" layoutInCell="1" hidden="0" allowOverlap="1" wp14:anchorId="032376E1" wp14:editId="02943536">
              <wp:simplePos x="0" y="0"/>
              <wp:positionH relativeFrom="column">
                <wp:posOffset>-6348</wp:posOffset>
              </wp:positionH>
              <wp:positionV relativeFrom="paragraph">
                <wp:posOffset>-107536</wp:posOffset>
              </wp:positionV>
              <wp:extent cx="0" cy="12700"/>
              <wp:effectExtent l="0" t="0" r="0" b="0"/>
              <wp:wrapNone/>
              <wp:docPr id="1718626744" name="Straight Arrow Connector 1718626744"/>
              <wp:cNvGraphicFramePr/>
              <a:graphic xmlns:a="http://schemas.openxmlformats.org/drawingml/2006/main">
                <a:graphicData uri="http://schemas.microsoft.com/office/word/2010/wordprocessingShape">
                  <wps:wsp>
                    <wps:cNvCnPr/>
                    <wps:spPr>
                      <a:xfrm>
                        <a:off x="1905570" y="3780000"/>
                        <a:ext cx="688086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-107536</wp:posOffset>
              </wp:positionV>
              <wp:extent cx="0" cy="12700"/>
              <wp:effectExtent b="0" l="0" r="0" t="0"/>
              <wp:wrapNone/>
              <wp:docPr id="171862674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563FF390" w14:textId="77777777" w:rsidR="00134A08" w:rsidRDefault="00134A08">
    <w:pPr>
      <w:pBdr>
        <w:top w:val="nil"/>
        <w:left w:val="nil"/>
        <w:bottom w:val="nil"/>
        <w:right w:val="nil"/>
        <w:between w:val="nil"/>
      </w:pBdr>
      <w:tabs>
        <w:tab w:val="center" w:pos="4513"/>
        <w:tab w:val="right" w:pos="9026"/>
      </w:tabs>
      <w:spacing w:after="0" w:line="240" w:lineRule="auto"/>
      <w:jc w:val="right"/>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4621" w14:textId="77777777" w:rsidR="00134A08" w:rsidRDefault="00000000">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separate"/>
    </w:r>
    <w:r w:rsidR="00C45667">
      <w:rPr>
        <w:rFonts w:ascii="Calibri" w:eastAsia="Calibri" w:hAnsi="Calibri" w:cs="Calibri"/>
        <w:b/>
        <w:bCs/>
        <w:noProof/>
        <w:color w:val="000000"/>
        <w:sz w:val="20"/>
        <w:szCs w:val="20"/>
      </w:rPr>
      <w:t>1</w: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separate"/>
    </w:r>
    <w:r w:rsidR="00C45667">
      <w:rPr>
        <w:rFonts w:ascii="Calibri" w:eastAsia="Calibri" w:hAnsi="Calibri" w:cs="Calibri"/>
        <w:b/>
        <w:bCs/>
        <w:noProof/>
        <w:color w:val="000000"/>
        <w:sz w:val="20"/>
        <w:szCs w:val="20"/>
      </w:rPr>
      <w:t>2</w:t>
    </w:r>
    <w:r>
      <w:rPr>
        <w:rFonts w:ascii="Calibri" w:eastAsia="Calibri" w:hAnsi="Calibri" w:cs="Calibri"/>
        <w:b/>
        <w:bCs/>
        <w:color w:val="000000"/>
        <w:sz w:val="20"/>
        <w:szCs w:val="20"/>
      </w:rPr>
      <w:fldChar w:fldCharType="end"/>
    </w:r>
    <w:r>
      <w:rPr>
        <w:noProof/>
      </w:rPr>
      <mc:AlternateContent>
        <mc:Choice Requires="wps">
          <w:drawing>
            <wp:anchor distT="0" distB="0" distL="114300" distR="114300" simplePos="0" relativeHeight="251662336" behindDoc="0" locked="0" layoutInCell="1" hidden="0" allowOverlap="1" wp14:anchorId="715628BC" wp14:editId="1165BB3F">
              <wp:simplePos x="0" y="0"/>
              <wp:positionH relativeFrom="column">
                <wp:posOffset>-6348</wp:posOffset>
              </wp:positionH>
              <wp:positionV relativeFrom="paragraph">
                <wp:posOffset>-101375</wp:posOffset>
              </wp:positionV>
              <wp:extent cx="0" cy="12700"/>
              <wp:effectExtent l="0" t="0" r="0" b="0"/>
              <wp:wrapNone/>
              <wp:docPr id="1718626741" name="Straight Arrow Connector 1718626741"/>
              <wp:cNvGraphicFramePr/>
              <a:graphic xmlns:a="http://schemas.openxmlformats.org/drawingml/2006/main">
                <a:graphicData uri="http://schemas.microsoft.com/office/word/2010/wordprocessingShape">
                  <wps:wsp>
                    <wps:cNvCnPr/>
                    <wps:spPr>
                      <a:xfrm>
                        <a:off x="1905570" y="3780000"/>
                        <a:ext cx="688086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-101375</wp:posOffset>
              </wp:positionV>
              <wp:extent cx="0" cy="12700"/>
              <wp:effectExtent b="0" l="0" r="0" t="0"/>
              <wp:wrapNone/>
              <wp:docPr id="171862674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BAC3D59" w14:textId="77777777" w:rsidR="00134A08" w:rsidRDefault="00134A0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8E821" w14:textId="77777777" w:rsidR="00893EA8" w:rsidRDefault="00893EA8">
      <w:pPr>
        <w:spacing w:after="0" w:line="240" w:lineRule="auto"/>
      </w:pPr>
      <w:r>
        <w:separator/>
      </w:r>
    </w:p>
  </w:footnote>
  <w:footnote w:type="continuationSeparator" w:id="0">
    <w:p w14:paraId="484B0336" w14:textId="77777777" w:rsidR="00893EA8" w:rsidRDefault="00893E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66A2" w14:textId="77777777" w:rsidR="00134A08" w:rsidRDefault="00000000">
    <w:pPr>
      <w:pBdr>
        <w:top w:val="nil"/>
        <w:left w:val="nil"/>
        <w:bottom w:val="nil"/>
        <w:right w:val="nil"/>
        <w:between w:val="nil"/>
      </w:pBdr>
      <w:spacing w:after="0" w:line="240" w:lineRule="auto"/>
      <w:rPr>
        <w:rFonts w:ascii="Calibri" w:eastAsia="Calibri" w:hAnsi="Calibri" w:cs="Calibri"/>
        <w:b/>
        <w:bCs/>
        <w:color w:val="323758"/>
        <w:sz w:val="36"/>
        <w:szCs w:val="36"/>
      </w:rPr>
    </w:pPr>
    <w:r>
      <w:rPr>
        <w:rFonts w:ascii="Calibri" w:eastAsia="Calibri" w:hAnsi="Calibri" w:cs="Calibri"/>
        <w:b/>
        <w:bCs/>
        <w:color w:val="323758"/>
        <w:sz w:val="36"/>
        <w:szCs w:val="36"/>
      </w:rPr>
      <w:t>Stoken</w:t>
    </w:r>
    <w:r>
      <w:rPr>
        <w:rFonts w:ascii="Calibri" w:eastAsia="Calibri" w:hAnsi="Calibri" w:cs="Calibri"/>
        <w:b/>
        <w:bCs/>
        <w:color w:val="FE4A00"/>
        <w:sz w:val="36"/>
        <w:szCs w:val="36"/>
      </w:rPr>
      <w:t>church</w:t>
    </w:r>
    <w:r>
      <w:rPr>
        <w:rFonts w:ascii="Calibri" w:eastAsia="Calibri" w:hAnsi="Calibri" w:cs="Calibri"/>
        <w:b/>
        <w:bCs/>
        <w:color w:val="000000"/>
        <w:sz w:val="36"/>
        <w:szCs w:val="36"/>
      </w:rPr>
      <w:t xml:space="preserve"> </w:t>
    </w:r>
    <w:r>
      <w:rPr>
        <w:rFonts w:ascii="Calibri" w:eastAsia="Calibri" w:hAnsi="Calibri" w:cs="Calibri"/>
        <w:b/>
        <w:bCs/>
        <w:color w:val="323758"/>
        <w:sz w:val="36"/>
        <w:szCs w:val="36"/>
      </w:rPr>
      <w:t>Parish Council</w:t>
    </w:r>
    <w:r>
      <w:rPr>
        <w:noProof/>
      </w:rPr>
      <mc:AlternateContent>
        <mc:Choice Requires="wps">
          <w:drawing>
            <wp:anchor distT="0" distB="0" distL="114300" distR="114300" simplePos="0" relativeHeight="251658240" behindDoc="0" locked="0" layoutInCell="1" hidden="0" allowOverlap="1" wp14:anchorId="4276B645" wp14:editId="5F3B5B1E">
              <wp:simplePos x="0" y="0"/>
              <wp:positionH relativeFrom="column">
                <wp:posOffset>-9510</wp:posOffset>
              </wp:positionH>
              <wp:positionV relativeFrom="paragraph">
                <wp:posOffset>304813</wp:posOffset>
              </wp:positionV>
              <wp:extent cx="9529" cy="19025"/>
              <wp:effectExtent l="0" t="0" r="0" b="0"/>
              <wp:wrapNone/>
              <wp:docPr id="1718626742" name="Straight Arrow Connector 1718626742"/>
              <wp:cNvGraphicFramePr/>
              <a:graphic xmlns:a="http://schemas.openxmlformats.org/drawingml/2006/main">
                <a:graphicData uri="http://schemas.microsoft.com/office/word/2010/wordprocessingShape">
                  <wps:wsp>
                    <wps:cNvCnPr/>
                    <wps:spPr>
                      <a:xfrm>
                        <a:off x="1874138" y="3775236"/>
                        <a:ext cx="6943724" cy="9529"/>
                      </a:xfrm>
                      <a:prstGeom prst="straightConnector1">
                        <a:avLst/>
                      </a:prstGeom>
                      <a:noFill/>
                      <a:ln w="19025" cap="flat" cmpd="sng">
                        <a:solidFill>
                          <a:srgbClr val="E97132"/>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-9510</wp:posOffset>
              </wp:positionH>
              <wp:positionV relativeFrom="paragraph">
                <wp:posOffset>304813</wp:posOffset>
              </wp:positionV>
              <wp:extent cx="9529" cy="19025"/>
              <wp:effectExtent b="0" l="0" r="0" t="0"/>
              <wp:wrapNone/>
              <wp:docPr id="171862674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9529" cy="1902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C40B" w14:textId="77777777" w:rsidR="00134A08" w:rsidRDefault="00000000">
    <w:pPr>
      <w:pBdr>
        <w:top w:val="nil"/>
        <w:left w:val="nil"/>
        <w:bottom w:val="nil"/>
        <w:right w:val="nil"/>
        <w:between w:val="nil"/>
      </w:pBdr>
      <w:spacing w:after="0" w:line="240" w:lineRule="auto"/>
      <w:rPr>
        <w:color w:val="000000"/>
        <w:sz w:val="36"/>
        <w:szCs w:val="36"/>
      </w:rPr>
    </w:pPr>
    <w:r>
      <w:rPr>
        <w:rFonts w:ascii="Calibri" w:eastAsia="Calibri" w:hAnsi="Calibri" w:cs="Calibri"/>
        <w:b/>
        <w:bCs/>
        <w:noProof/>
        <w:color w:val="323758"/>
        <w:sz w:val="36"/>
        <w:szCs w:val="36"/>
      </w:rPr>
      <w:drawing>
        <wp:anchor distT="0" distB="0" distL="114300" distR="114300" simplePos="0" relativeHeight="251659264" behindDoc="0" locked="0" layoutInCell="1" hidden="0" allowOverlap="1" wp14:anchorId="0ACA1730" wp14:editId="05E84A41">
          <wp:simplePos x="0" y="0"/>
          <wp:positionH relativeFrom="margin">
            <wp:align>right</wp:align>
          </wp:positionH>
          <wp:positionV relativeFrom="margin">
            <wp:posOffset>-1142997</wp:posOffset>
          </wp:positionV>
          <wp:extent cx="2256155" cy="914400"/>
          <wp:effectExtent l="0" t="0" r="0" b="0"/>
          <wp:wrapSquare wrapText="bothSides" distT="0" distB="0" distL="114300" distR="114300"/>
          <wp:docPr id="1718626745" name="image1.png" descr="A logo with an eag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n eagle&#10;&#10;AI-generated content may be incorrect."/>
                  <pic:cNvPicPr preferRelativeResize="0"/>
                </pic:nvPicPr>
                <pic:blipFill>
                  <a:blip r:embed="rId1"/>
                  <a:srcRect/>
                  <a:stretch>
                    <a:fillRect/>
                  </a:stretch>
                </pic:blipFill>
                <pic:spPr>
                  <a:xfrm>
                    <a:off x="0" y="0"/>
                    <a:ext cx="2256155" cy="914400"/>
                  </a:xfrm>
                  <a:prstGeom prst="rect">
                    <a:avLst/>
                  </a:prstGeom>
                  <a:ln/>
                </pic:spPr>
              </pic:pic>
            </a:graphicData>
          </a:graphic>
        </wp:anchor>
      </w:drawing>
    </w:r>
    <w:r>
      <w:rPr>
        <w:rFonts w:ascii="Calibri" w:eastAsia="Calibri" w:hAnsi="Calibri" w:cs="Calibri"/>
        <w:b/>
        <w:bCs/>
        <w:color w:val="323758"/>
        <w:sz w:val="36"/>
        <w:szCs w:val="36"/>
      </w:rPr>
      <w:t>Stoken</w:t>
    </w:r>
    <w:r>
      <w:rPr>
        <w:rFonts w:ascii="Calibri" w:eastAsia="Calibri" w:hAnsi="Calibri" w:cs="Calibri"/>
        <w:b/>
        <w:bCs/>
        <w:color w:val="FE4A00"/>
        <w:sz w:val="36"/>
        <w:szCs w:val="36"/>
      </w:rPr>
      <w:t>church</w:t>
    </w:r>
    <w:r>
      <w:rPr>
        <w:rFonts w:ascii="Calibri" w:eastAsia="Calibri" w:hAnsi="Calibri" w:cs="Calibri"/>
        <w:b/>
        <w:bCs/>
        <w:color w:val="000000"/>
        <w:sz w:val="36"/>
        <w:szCs w:val="36"/>
      </w:rPr>
      <w:t xml:space="preserve"> </w:t>
    </w:r>
    <w:r>
      <w:rPr>
        <w:rFonts w:ascii="Calibri" w:eastAsia="Calibri" w:hAnsi="Calibri" w:cs="Calibri"/>
        <w:b/>
        <w:bCs/>
        <w:color w:val="323758"/>
        <w:sz w:val="36"/>
        <w:szCs w:val="36"/>
      </w:rPr>
      <w:t>Parish Council</w:t>
    </w:r>
  </w:p>
  <w:p w14:paraId="29E4AAD8" w14:textId="77777777" w:rsidR="00134A08" w:rsidRDefault="00000000">
    <w:pPr>
      <w:pBdr>
        <w:top w:val="nil"/>
        <w:left w:val="nil"/>
        <w:bottom w:val="nil"/>
        <w:right w:val="nil"/>
        <w:between w:val="nil"/>
      </w:pBdr>
      <w:spacing w:after="0" w:line="240" w:lineRule="auto"/>
      <w:rPr>
        <w:rFonts w:ascii="Calibri" w:eastAsia="Calibri" w:hAnsi="Calibri" w:cs="Calibri"/>
        <w:b/>
        <w:bCs/>
        <w:color w:val="323758"/>
      </w:rPr>
    </w:pPr>
    <w:r>
      <w:rPr>
        <w:rFonts w:ascii="Calibri" w:eastAsia="Calibri" w:hAnsi="Calibri" w:cs="Calibri"/>
        <w:b/>
        <w:bCs/>
        <w:color w:val="323758"/>
      </w:rPr>
      <w:t xml:space="preserve">01494 482 403 I </w:t>
    </w:r>
    <w:r>
      <w:rPr>
        <w:rFonts w:ascii="Calibri" w:eastAsia="Calibri" w:hAnsi="Calibri" w:cs="Calibri"/>
        <w:b/>
        <w:bCs/>
        <w:color w:val="FE4A00"/>
      </w:rPr>
      <w:t>07754 915 792</w:t>
    </w:r>
  </w:p>
  <w:p w14:paraId="447AF9EF" w14:textId="77777777" w:rsidR="00134A08" w:rsidRDefault="00000000">
    <w:pPr>
      <w:pBdr>
        <w:top w:val="nil"/>
        <w:left w:val="nil"/>
        <w:bottom w:val="nil"/>
        <w:right w:val="nil"/>
        <w:between w:val="nil"/>
      </w:pBdr>
      <w:spacing w:after="0" w:line="240" w:lineRule="auto"/>
      <w:rPr>
        <w:b/>
        <w:bCs/>
        <w:color w:val="323758"/>
      </w:rPr>
    </w:pPr>
    <w:r>
      <w:rPr>
        <w:rFonts w:ascii="Calibri" w:eastAsia="Calibri" w:hAnsi="Calibri" w:cs="Calibri"/>
        <w:b/>
        <w:bCs/>
        <w:color w:val="323758"/>
      </w:rPr>
      <w:t>clerk@stokenchurch-pc.gov.uk</w:t>
    </w:r>
  </w:p>
  <w:p w14:paraId="3CD31B05" w14:textId="77777777" w:rsidR="00134A08" w:rsidRDefault="00000000">
    <w:pPr>
      <w:tabs>
        <w:tab w:val="left" w:pos="4215"/>
      </w:tabs>
      <w:rPr>
        <w:b/>
        <w:bCs/>
      </w:rPr>
    </w:pPr>
    <w:r>
      <w:rPr>
        <w:rFonts w:ascii="Calibri" w:eastAsia="Calibri" w:hAnsi="Calibri" w:cs="Calibri"/>
        <w:b/>
        <w:bCs/>
        <w:color w:val="323758"/>
      </w:rPr>
      <w:t>www.stokenchurch-pc.gov.uk</w:t>
    </w:r>
    <w:r>
      <w:rPr>
        <w:rFonts w:ascii="Calibri" w:eastAsia="Calibri" w:hAnsi="Calibri" w:cs="Calibri"/>
        <w:b/>
        <w:bCs/>
        <w:color w:val="323758"/>
      </w:rPr>
      <w:tab/>
    </w:r>
    <w:r>
      <w:rPr>
        <w:noProof/>
      </w:rPr>
      <mc:AlternateContent>
        <mc:Choice Requires="wps">
          <w:drawing>
            <wp:anchor distT="0" distB="0" distL="114300" distR="114300" simplePos="0" relativeHeight="251660288" behindDoc="0" locked="0" layoutInCell="1" hidden="0" allowOverlap="1" wp14:anchorId="3B7545D9" wp14:editId="1D0559E3">
              <wp:simplePos x="0" y="0"/>
              <wp:positionH relativeFrom="column">
                <wp:posOffset>-133349</wp:posOffset>
              </wp:positionH>
              <wp:positionV relativeFrom="paragraph">
                <wp:posOffset>206375</wp:posOffset>
              </wp:positionV>
              <wp:extent cx="0" cy="12700"/>
              <wp:effectExtent l="0" t="0" r="0" b="0"/>
              <wp:wrapNone/>
              <wp:docPr id="1718626743" name="Straight Arrow Connector 1718626743"/>
              <wp:cNvGraphicFramePr/>
              <a:graphic xmlns:a="http://schemas.openxmlformats.org/drawingml/2006/main">
                <a:graphicData uri="http://schemas.microsoft.com/office/word/2010/wordprocessingShape">
                  <wps:wsp>
                    <wps:cNvCnPr/>
                    <wps:spPr>
                      <a:xfrm>
                        <a:off x="1885250" y="3780000"/>
                        <a:ext cx="692150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-133349</wp:posOffset>
              </wp:positionH>
              <wp:positionV relativeFrom="paragraph">
                <wp:posOffset>206375</wp:posOffset>
              </wp:positionV>
              <wp:extent cx="0" cy="12700"/>
              <wp:effectExtent b="0" l="0" r="0" t="0"/>
              <wp:wrapNone/>
              <wp:docPr id="171862674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08"/>
    <w:rsid w:val="00134A08"/>
    <w:rsid w:val="006D364C"/>
    <w:rsid w:val="00893EA8"/>
    <w:rsid w:val="00C45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5DF68"/>
  <w15:docId w15:val="{FF306F9E-4771-463B-8BA5-1CB196871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NoSpacing">
    <w:name w:val="No Spacing"/>
    <w:pPr>
      <w:suppressAutoHyphens/>
      <w:spacing w:after="0" w:line="240" w:lineRule="auto"/>
    </w:p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paragraph" w:styleId="Header">
    <w:name w:val="header"/>
    <w:basedOn w:val="Normal"/>
    <w:link w:val="HeaderChar"/>
    <w:uiPriority w:val="99"/>
    <w:unhideWhenUsed/>
    <w:rsid w:val="009C64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B2"/>
  </w:style>
  <w:style w:type="paragraph" w:styleId="Footer">
    <w:name w:val="footer"/>
    <w:basedOn w:val="Normal"/>
    <w:link w:val="FooterChar"/>
    <w:uiPriority w:val="99"/>
    <w:unhideWhenUsed/>
    <w:rsid w:val="009C6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B2"/>
  </w:style>
  <w:style w:type="table" w:styleId="TableGrid">
    <w:name w:val="Table Grid"/>
    <w:basedOn w:val="TableNormal"/>
    <w:uiPriority w:val="39"/>
    <w:rsid w:val="007F7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4B87"/>
    <w:rPr>
      <w:rFonts w:ascii="Times New Roman" w:hAnsi="Times New Roman" w:cs="Times New Roman"/>
    </w:rPr>
  </w:style>
  <w:style w:type="character" w:styleId="Strong">
    <w:name w:val="Strong"/>
    <w:basedOn w:val="DefaultParagraphFont"/>
    <w:uiPriority w:val="22"/>
    <w:qFormat/>
    <w:rsid w:val="006A4B87"/>
    <w:rPr>
      <w:b/>
      <w:bCs/>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323758"/>
      </a:accent1>
      <a:accent2>
        <a:srgbClr val="FE4A00"/>
      </a:accent2>
      <a:accent3>
        <a:srgbClr val="FE4A00"/>
      </a:accent3>
      <a:accent4>
        <a:srgbClr val="323758"/>
      </a:accent4>
      <a:accent5>
        <a:srgbClr val="323758"/>
      </a:accent5>
      <a:accent6>
        <a:srgbClr val="FE4A00"/>
      </a:accent6>
      <a:hlink>
        <a:srgbClr val="FE4A00"/>
      </a:hlink>
      <a:folHlink>
        <a:srgbClr val="FE4A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UDt4Rf1g1cA5D6bA7lgmH32UoQ==">CgMxLjA4AHIhMUl0alZ0UktrQkMtQWFRNHF0RHA2T1lWV1I0Z0h4Tm5p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2212</Characters>
  <Application>Microsoft Office Word</Application>
  <DocSecurity>0</DocSecurity>
  <Lines>18</Lines>
  <Paragraphs>5</Paragraphs>
  <ScaleCrop>false</ScaleCrop>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Portia Mendy</dc:creator>
  <cp:lastModifiedBy>Tracey Martin</cp:lastModifiedBy>
  <cp:revision>2</cp:revision>
  <dcterms:created xsi:type="dcterms:W3CDTF">2026-01-22T14:52:00Z</dcterms:created>
  <dcterms:modified xsi:type="dcterms:W3CDTF">2026-01-29T19:13:00Z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7278a93d-2be6-45b6-ac4c-68199ece3ebe</vt:lpwstr>
  </property>
</Properties>
</file>